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E4D4A" w14:textId="2E148875" w:rsidR="00677090" w:rsidRPr="004513B8" w:rsidRDefault="004513B8">
      <w:pPr>
        <w:rPr>
          <w:i/>
          <w:iCs/>
        </w:rPr>
      </w:pPr>
      <w:r w:rsidRPr="004513B8">
        <w:rPr>
          <w:i/>
          <w:iCs/>
        </w:rPr>
        <w:t xml:space="preserve">Excerpt from Approved NALAC Field Study Expanded Research Grant Proposal. Here you will find the details of what this study and its dissemination of findings shall include </w:t>
      </w:r>
      <w:proofErr w:type="gramStart"/>
      <w:r w:rsidRPr="004513B8">
        <w:rPr>
          <w:i/>
          <w:iCs/>
        </w:rPr>
        <w:t>in order to</w:t>
      </w:r>
      <w:proofErr w:type="gramEnd"/>
      <w:r w:rsidRPr="004513B8">
        <w:rPr>
          <w:i/>
          <w:iCs/>
        </w:rPr>
        <w:t xml:space="preserve"> meet the approved outcomes for the funder.</w:t>
      </w:r>
    </w:p>
    <w:p w14:paraId="3030E96F" w14:textId="77777777" w:rsidR="00AF2EA4" w:rsidRDefault="00AF2EA4" w:rsidP="00AF2EA4">
      <w:pPr>
        <w:pStyle w:val="Default"/>
      </w:pPr>
    </w:p>
    <w:p w14:paraId="5F78255C" w14:textId="77777777" w:rsidR="00AF2EA4" w:rsidRPr="004513B8" w:rsidRDefault="00AF2EA4" w:rsidP="00AF2EA4">
      <w:pPr>
        <w:pStyle w:val="Default"/>
        <w:rPr>
          <w:rFonts w:asciiTheme="minorHAnsi" w:hAnsiTheme="minorHAnsi"/>
        </w:rPr>
      </w:pPr>
      <w:r w:rsidRPr="004513B8">
        <w:rPr>
          <w:rFonts w:asciiTheme="minorHAnsi" w:hAnsiTheme="minorHAnsi"/>
          <w:b/>
          <w:bCs/>
        </w:rPr>
        <w:t xml:space="preserve">Goals/Deliverables </w:t>
      </w:r>
    </w:p>
    <w:p w14:paraId="1F3E12B1" w14:textId="77777777" w:rsidR="00AF2EA4" w:rsidRPr="004513B8" w:rsidRDefault="00AF2EA4" w:rsidP="00AF2EA4">
      <w:pPr>
        <w:pStyle w:val="Default"/>
        <w:rPr>
          <w:rFonts w:asciiTheme="minorHAnsi" w:hAnsiTheme="minorHAnsi"/>
        </w:rPr>
      </w:pPr>
      <w:r w:rsidRPr="004513B8">
        <w:rPr>
          <w:rFonts w:asciiTheme="minorHAnsi" w:hAnsiTheme="minorHAnsi"/>
        </w:rPr>
        <w:t xml:space="preserve">The Study will expand on NALAC’s 2019 State of Latino Arts &amp; Culture Organizations national assessment of the Latino arts and culture field, with the design for the expanded study aimed at surveying a larger and more representative sample of Latino arts and culture organizations. Study findings will be shared in a narrative report, research brief, interactive website, and digital advocacy toolkit. </w:t>
      </w:r>
    </w:p>
    <w:p w14:paraId="2B5FC2BB" w14:textId="480E3E53" w:rsidR="00AF2EA4" w:rsidRPr="004513B8" w:rsidRDefault="00AF2EA4" w:rsidP="00AF2EA4">
      <w:pPr>
        <w:pStyle w:val="Default"/>
        <w:rPr>
          <w:rFonts w:asciiTheme="minorHAnsi" w:hAnsiTheme="minorHAnsi"/>
        </w:rPr>
      </w:pPr>
    </w:p>
    <w:p w14:paraId="13BE3CC7" w14:textId="77777777" w:rsidR="00AF2EA4" w:rsidRPr="004513B8" w:rsidRDefault="00AF2EA4" w:rsidP="00AF2EA4">
      <w:pPr>
        <w:pStyle w:val="Default"/>
        <w:rPr>
          <w:rFonts w:asciiTheme="minorHAnsi" w:hAnsiTheme="minorHAnsi"/>
        </w:rPr>
      </w:pPr>
      <w:r w:rsidRPr="004513B8">
        <w:rPr>
          <w:rFonts w:asciiTheme="minorHAnsi" w:hAnsiTheme="minorHAnsi"/>
          <w:b/>
          <w:bCs/>
          <w:i/>
          <w:iCs/>
        </w:rPr>
        <w:t xml:space="preserve">Study Questions </w:t>
      </w:r>
    </w:p>
    <w:p w14:paraId="042E64A8" w14:textId="77777777" w:rsidR="00AF2EA4" w:rsidRPr="004513B8" w:rsidRDefault="00AF2EA4" w:rsidP="00AF2EA4">
      <w:pPr>
        <w:pStyle w:val="Default"/>
        <w:rPr>
          <w:rFonts w:asciiTheme="minorHAnsi" w:hAnsiTheme="minorHAnsi"/>
        </w:rPr>
      </w:pPr>
      <w:r w:rsidRPr="004513B8">
        <w:rPr>
          <w:rFonts w:asciiTheme="minorHAnsi" w:hAnsiTheme="minorHAnsi"/>
        </w:rPr>
        <w:t xml:space="preserve">The Study will investigate the following research questions: </w:t>
      </w:r>
    </w:p>
    <w:p w14:paraId="02D823A7" w14:textId="77777777" w:rsidR="00AF2EA4" w:rsidRPr="004513B8" w:rsidRDefault="00AF2EA4" w:rsidP="00AF2EA4">
      <w:pPr>
        <w:pStyle w:val="Default"/>
        <w:rPr>
          <w:rFonts w:asciiTheme="minorHAnsi" w:hAnsiTheme="minorHAnsi"/>
        </w:rPr>
      </w:pPr>
      <w:r w:rsidRPr="004513B8">
        <w:rPr>
          <w:rFonts w:asciiTheme="minorHAnsi" w:hAnsiTheme="minorHAnsi"/>
        </w:rPr>
        <w:t xml:space="preserve">• How can varied sampling methods be utilized to create a broader and more inclusive national network of Latino arts organizations than that which currently exists? </w:t>
      </w:r>
    </w:p>
    <w:p w14:paraId="38DC6DFF" w14:textId="77777777" w:rsidR="00AF2EA4" w:rsidRPr="004513B8" w:rsidRDefault="00AF2EA4" w:rsidP="00AF2EA4">
      <w:pPr>
        <w:pStyle w:val="Default"/>
        <w:rPr>
          <w:rFonts w:asciiTheme="minorHAnsi" w:hAnsiTheme="minorHAnsi"/>
        </w:rPr>
      </w:pPr>
      <w:r w:rsidRPr="004513B8">
        <w:rPr>
          <w:rFonts w:asciiTheme="minorHAnsi" w:hAnsiTheme="minorHAnsi"/>
        </w:rPr>
        <w:t xml:space="preserve">• What does the broader, more inclusive network of Latino arts organizations look like? </w:t>
      </w:r>
    </w:p>
    <w:p w14:paraId="7B74AF8B" w14:textId="77777777" w:rsidR="00AF2EA4" w:rsidRPr="004513B8" w:rsidRDefault="00AF2EA4" w:rsidP="00AF2EA4">
      <w:pPr>
        <w:pStyle w:val="Default"/>
        <w:rPr>
          <w:rFonts w:asciiTheme="minorHAnsi" w:hAnsiTheme="minorHAnsi"/>
        </w:rPr>
      </w:pPr>
      <w:r w:rsidRPr="004513B8">
        <w:rPr>
          <w:rFonts w:asciiTheme="minorHAnsi" w:hAnsiTheme="minorHAnsi"/>
        </w:rPr>
        <w:t xml:space="preserve">• How has the Latino arts organization landscape shifted since the prior national survey conducted by NALAC? </w:t>
      </w:r>
    </w:p>
    <w:p w14:paraId="467F6B85" w14:textId="77777777" w:rsidR="00AF2EA4" w:rsidRPr="004513B8" w:rsidRDefault="00AF2EA4" w:rsidP="00AF2EA4">
      <w:pPr>
        <w:pStyle w:val="Default"/>
        <w:rPr>
          <w:rFonts w:asciiTheme="minorHAnsi" w:hAnsiTheme="minorHAnsi"/>
        </w:rPr>
      </w:pPr>
      <w:r w:rsidRPr="004513B8">
        <w:rPr>
          <w:rFonts w:asciiTheme="minorHAnsi" w:hAnsiTheme="minorHAnsi"/>
        </w:rPr>
        <w:t xml:space="preserve">• How has the philanthropic community supported these organizations and how can it best do so </w:t>
      </w:r>
      <w:proofErr w:type="gramStart"/>
      <w:r w:rsidRPr="004513B8">
        <w:rPr>
          <w:rFonts w:asciiTheme="minorHAnsi" w:hAnsiTheme="minorHAnsi"/>
        </w:rPr>
        <w:t>going</w:t>
      </w:r>
      <w:proofErr w:type="gramEnd"/>
      <w:r w:rsidRPr="004513B8">
        <w:rPr>
          <w:rFonts w:asciiTheme="minorHAnsi" w:hAnsiTheme="minorHAnsi"/>
        </w:rPr>
        <w:t xml:space="preserve"> forward? </w:t>
      </w:r>
    </w:p>
    <w:p w14:paraId="214CA941" w14:textId="77777777" w:rsidR="00AF2EA4" w:rsidRDefault="00AF2EA4" w:rsidP="00AF2EA4">
      <w:pPr>
        <w:pStyle w:val="Default"/>
        <w:rPr>
          <w:sz w:val="23"/>
          <w:szCs w:val="23"/>
        </w:rPr>
      </w:pPr>
    </w:p>
    <w:p w14:paraId="32D7768B" w14:textId="77777777" w:rsidR="00AF2EA4" w:rsidRPr="00AF2EA4" w:rsidRDefault="00AF2EA4" w:rsidP="00AF2EA4">
      <w:r w:rsidRPr="00AF2EA4">
        <w:rPr>
          <w:b/>
          <w:bCs/>
        </w:rPr>
        <w:t xml:space="preserve">Use of Data and Research-Based Evidence: </w:t>
      </w:r>
      <w:r w:rsidRPr="00AF2EA4">
        <w:t xml:space="preserve">NALAC is a leader in generating data about the </w:t>
      </w:r>
    </w:p>
    <w:p w14:paraId="0EEB8572" w14:textId="77777777" w:rsidR="00AF2EA4" w:rsidRPr="00AF2EA4" w:rsidRDefault="00AF2EA4" w:rsidP="00AF2EA4">
      <w:r w:rsidRPr="00AF2EA4">
        <w:t xml:space="preserve">under-researched and under-resourced Latino arts and culture field. Twenty-five years ago, we conducted a study of 43 organizations titled </w:t>
      </w:r>
      <w:r w:rsidRPr="00AF2EA4">
        <w:rPr>
          <w:i/>
          <w:iCs/>
        </w:rPr>
        <w:t>Latino Arts and Cultural Organizations in the United States: A Historical Survey and Current Assessment</w:t>
      </w:r>
      <w:r w:rsidRPr="00AF2EA4">
        <w:t xml:space="preserve">. The research focused on the history, development, current conditions, and prospects of the organizations surveyed, with the goal of documenting the information for further analysis and synthesis. As the first-ever national study of its kind, the NALAC survey and assessment responded to the lack of factual data and general information that existed on Latino arts and cultural organizations. Methods included raw field data derived from questionnaire surveys, audio-recorded personal interviews, and other material including videos, publications, and photographs. Through this research effort, NALAC fulfilled the need to know its constituency better, fostered mutual understanding among Latino arts and culture organizations, and gave others the opportunity to gain insight into the Latino arts community. NALAC’s study helped chart our course over the past 25+ years, helping us grow our ability to advocate on behalf of the Latino arts community. </w:t>
      </w:r>
    </w:p>
    <w:p w14:paraId="7C6B1CCF" w14:textId="77777777" w:rsidR="00AF2EA4" w:rsidRPr="00AF2EA4" w:rsidRDefault="00AF2EA4" w:rsidP="00AF2EA4">
      <w:r w:rsidRPr="00AF2EA4">
        <w:t xml:space="preserve">Other research-based studies and surveys conducted throughout NALAC’s history have informed our work as well. For example, in 2016 at the request of several Houston-based </w:t>
      </w:r>
      <w:r w:rsidRPr="00AF2EA4">
        <w:lastRenderedPageBreak/>
        <w:t xml:space="preserve">arts and community leaders, NALAC launched a research initiative to survey and assess the state of the ecosystem of Latino arts and cultural communities in the city to inform the development of professional development and advocacy training strategies to advance economic growth and strengthen the capacity and impact of the Latino arts field in Houston. </w:t>
      </w:r>
    </w:p>
    <w:p w14:paraId="343D2C75" w14:textId="77777777" w:rsidR="00AF2EA4" w:rsidRPr="00AF2EA4" w:rsidRDefault="00AF2EA4" w:rsidP="00AF2EA4">
      <w:r w:rsidRPr="00AF2EA4">
        <w:t xml:space="preserve">Between 2010 and 2012, NALAC conducted six National Conversations and Town Hall meetings to examine innovations, promote national dialogue, and gather information on how demographic shifts and economic conditions affect the leadership structures, artistic production, organizational capacity, funding, and cultural equity in Latino communities. The findings were encapsulated in three brown papers and presented to a national audience at NALAC's 7th National Conference in San Jose, California. </w:t>
      </w:r>
    </w:p>
    <w:p w14:paraId="29DF56B4" w14:textId="77777777" w:rsidR="00AF2EA4" w:rsidRPr="00AF2EA4" w:rsidRDefault="00AF2EA4" w:rsidP="00AF2EA4">
      <w:r w:rsidRPr="00AF2EA4">
        <w:t xml:space="preserve">Other surveys of the field conducted by NALAC helped us understand the economic condition of Latino artists and arts and culture organizations after the 2008 Great Recession and measured the impact of the American Recovery and Reinvestment Act (ARRA) funding on Latino arts and culture organizations. In 2020 as the pandemic was beginning to close theaters, museums, stages, etc. NALAC conducted a survey to understand the economic impact on Latino artists and arts organizations, which helped us advocate for additional grant funding along with our partners in the Intercultural Leadership Institute to support the field through a new </w:t>
      </w:r>
      <w:r w:rsidRPr="00AF2EA4">
        <w:rPr>
          <w:i/>
          <w:iCs/>
        </w:rPr>
        <w:t xml:space="preserve">Actos de </w:t>
      </w:r>
      <w:proofErr w:type="spellStart"/>
      <w:r w:rsidRPr="00AF2EA4">
        <w:rPr>
          <w:i/>
          <w:iCs/>
        </w:rPr>
        <w:t>Confianza</w:t>
      </w:r>
      <w:proofErr w:type="spellEnd"/>
      <w:r w:rsidRPr="00AF2EA4">
        <w:rPr>
          <w:i/>
          <w:iCs/>
        </w:rPr>
        <w:t xml:space="preserve"> </w:t>
      </w:r>
      <w:r w:rsidRPr="00AF2EA4">
        <w:t xml:space="preserve">relief and recovery grant program. The impacts these grants had on the field were also the subject of a study in 2022, which found that NALAC and the ILI partners: </w:t>
      </w:r>
    </w:p>
    <w:p w14:paraId="780DF4D4" w14:textId="77777777" w:rsidR="00AF2EA4" w:rsidRPr="00AF2EA4" w:rsidRDefault="00AF2EA4" w:rsidP="00AF2EA4">
      <w:r w:rsidRPr="00AF2EA4">
        <w:t xml:space="preserve">• Reached communities underserved by regional &amp; national grantmaking organizations </w:t>
      </w:r>
    </w:p>
    <w:p w14:paraId="4A76671F" w14:textId="77777777" w:rsidR="00AF2EA4" w:rsidRPr="00AF2EA4" w:rsidRDefault="00AF2EA4" w:rsidP="00AF2EA4">
      <w:r w:rsidRPr="00AF2EA4">
        <w:t xml:space="preserve">• Alleviated economic loss and hardship among grantees </w:t>
      </w:r>
    </w:p>
    <w:p w14:paraId="7FCC9E90" w14:textId="77777777" w:rsidR="00AF2EA4" w:rsidRPr="00AF2EA4" w:rsidRDefault="00AF2EA4" w:rsidP="00AF2EA4">
      <w:r w:rsidRPr="00AF2EA4">
        <w:t xml:space="preserve">• Leveraged funding and increased visibility &amp; support for ILI Partners and their communities </w:t>
      </w:r>
    </w:p>
    <w:p w14:paraId="67EBE41C" w14:textId="77777777" w:rsidR="00AF2EA4" w:rsidRPr="00AF2EA4" w:rsidRDefault="00AF2EA4" w:rsidP="00AF2EA4">
      <w:r w:rsidRPr="00AF2EA4">
        <w:t xml:space="preserve">• Designed and offered a low-burden grant program that met the specific needs of grantees </w:t>
      </w:r>
    </w:p>
    <w:p w14:paraId="5F9AF24B" w14:textId="77777777" w:rsidR="00AF2EA4" w:rsidRPr="00AF2EA4" w:rsidRDefault="00AF2EA4" w:rsidP="00AF2EA4">
      <w:r w:rsidRPr="00AF2EA4">
        <w:t xml:space="preserve">NALAC and the ILI partners will employ the lessons learned from this study to help create a systemic shift and practice so that the arts and culture sector is better equipped to be even more effective and inclusive in the future. </w:t>
      </w:r>
    </w:p>
    <w:p w14:paraId="564E0535" w14:textId="77777777" w:rsidR="00AF2EA4" w:rsidRPr="00AF2EA4" w:rsidRDefault="00AF2EA4" w:rsidP="00AF2EA4">
      <w:r w:rsidRPr="00AF2EA4">
        <w:t xml:space="preserve">NALAC also partners with national leaders in data analysis and research such as Mark Hugo Lopez, Director, Race &amp; Ethnicity Research at the Pew Research Center who shares current data and trends with our fellows at the annual Advocacy Leadership Institute in Washington D.C. Further, at the local level, NALAC is a member of the Westside Arts Coalition in San Antonio. In 2015 we were a contributor to its Cultural Equity Initiative, a </w:t>
      </w:r>
      <w:r w:rsidRPr="00AF2EA4">
        <w:lastRenderedPageBreak/>
        <w:t xml:space="preserve">research project focusing on observations and recommendations regarding the City of San Antonio’s arts and culture policies and their impact on the Latino arts and culture community. The report was presented to the 2015 San Antonio mayoral candidates. Through advocacy efforts it led to the creation of a culturally specific funding category under the City’s municipal funding structure to begin to address the documented inequities. </w:t>
      </w:r>
    </w:p>
    <w:p w14:paraId="0EBEC045" w14:textId="377A968E" w:rsidR="00AF2EA4" w:rsidRPr="00AF2EA4" w:rsidRDefault="00AF2EA4" w:rsidP="00AF2EA4">
      <w:r w:rsidRPr="00AF2EA4">
        <w:rPr>
          <w:b/>
          <w:bCs/>
        </w:rPr>
        <w:t xml:space="preserve">2. </w:t>
      </w:r>
      <w:r w:rsidRPr="00AF2EA4">
        <w:t xml:space="preserve">An expansion grant from the Wallace Foundation will enable NALAC to expand our </w:t>
      </w:r>
      <w:r w:rsidRPr="00AF2EA4">
        <w:rPr>
          <w:i/>
          <w:iCs/>
        </w:rPr>
        <w:t xml:space="preserve">2019 State of Latino Arts and Culture Organizations </w:t>
      </w:r>
      <w:r w:rsidRPr="00AF2EA4">
        <w:t>research study that was conducted to address the critical lack of available information about Latino arts and culture organizations in the United States and Puerto Rico, with a goal to provide updated information on the state of the Latino arts and culture field and influence a change in funding policy. There were several data collection efforts employed as part of this research effort. First was the compilation of a national directory of Latino arts and culture organizations; second was an online survey distributed to over 1,100 Latino arts and culture organizations; and third was a secondary literature review. NALAC received a 25% response rate with 277 completed surveys returned. Key findings about the state of the Latino arts and culture field in 2019 are as follows</w:t>
      </w:r>
      <w:r>
        <w:t>:</w:t>
      </w:r>
    </w:p>
    <w:p w14:paraId="46E2D15C" w14:textId="77777777" w:rsidR="00AF2EA4" w:rsidRPr="00AF2EA4" w:rsidRDefault="00AF2EA4" w:rsidP="00AF2EA4">
      <w:r w:rsidRPr="00AF2EA4">
        <w:t xml:space="preserve">• Most Latino arts and culture organizations are art, service, or performance/presenting 501c3’s, were started in the 21st century, and are located primarily in California, New York, or Texas. </w:t>
      </w:r>
    </w:p>
    <w:p w14:paraId="06869C67" w14:textId="77777777" w:rsidR="00AF2EA4" w:rsidRPr="00AF2EA4" w:rsidRDefault="00AF2EA4" w:rsidP="00AF2EA4">
      <w:r w:rsidRPr="00AF2EA4">
        <w:t xml:space="preserve">• Most organizations are primarily serving Latino specific populations in the United States. </w:t>
      </w:r>
    </w:p>
    <w:p w14:paraId="752AD70F" w14:textId="77777777" w:rsidR="00AF2EA4" w:rsidRPr="00AF2EA4" w:rsidRDefault="00AF2EA4" w:rsidP="00AF2EA4">
      <w:r w:rsidRPr="00AF2EA4">
        <w:t xml:space="preserve">• Most organizations are working primarily with the disciplines of art education, music, and folk/traditional arts by providing arts training/instruction/education, concert/performance/reading, and artwork creation/artistic production services with a focus on the social themes of arts and culture, education, and youth. </w:t>
      </w:r>
    </w:p>
    <w:p w14:paraId="07894AC5" w14:textId="77777777" w:rsidR="00AF2EA4" w:rsidRPr="00AF2EA4" w:rsidRDefault="00AF2EA4" w:rsidP="00AF2EA4">
      <w:r w:rsidRPr="00AF2EA4">
        <w:t xml:space="preserve">• Most organizations rent locations in the communities they serve and provide access to community spaces, performance studios, and theatres/stages to artists and the public. </w:t>
      </w:r>
    </w:p>
    <w:p w14:paraId="390625D5" w14:textId="77777777" w:rsidR="00AF2EA4" w:rsidRPr="00AF2EA4" w:rsidRDefault="00AF2EA4" w:rsidP="00AF2EA4">
      <w:r w:rsidRPr="00AF2EA4">
        <w:t xml:space="preserve">• Most organizations operate with budgets under $100,000 from earned income, government funding, and foundation grants to pay for programming, salaries/benefits, and occupancy (rent/mortgage) expenses. </w:t>
      </w:r>
    </w:p>
    <w:p w14:paraId="451E778E" w14:textId="77777777" w:rsidR="00AF2EA4" w:rsidRPr="00AF2EA4" w:rsidRDefault="00AF2EA4" w:rsidP="00AF2EA4">
      <w:r w:rsidRPr="00AF2EA4">
        <w:t xml:space="preserve">Results of the study have been used externally in our grant proposals and advocacy presentations, as well as internally to inform our program development. In addition, the survey data was used to create a public online organization directory on our website. It is searchable by keyword, location, category, organization type, primary discipline, and organization founding year. It provides participating organizations with a free national listing </w:t>
      </w:r>
      <w:r w:rsidRPr="00AF2EA4">
        <w:lastRenderedPageBreak/>
        <w:t xml:space="preserve">and offers the public an easy way to find a Latino arts and culture organization to visit or support. The database is helpful to NALAC in advancing our networking strategy and is also helpful to organizations in developing new partnerships whether locally or across the country. </w:t>
      </w:r>
    </w:p>
    <w:p w14:paraId="3CDD58FB" w14:textId="77777777" w:rsidR="00AF2EA4" w:rsidRPr="00AF2EA4" w:rsidRDefault="00AF2EA4" w:rsidP="00AF2EA4">
      <w:r w:rsidRPr="00AF2EA4">
        <w:t xml:space="preserve">NALAC views our 2019 study as Phase 1 of a larger effort to help uncover and better understand the universe of Latino arts and culture organization in the United States. We recognized the power of the national survey to help us begin to fill in the portrait of the field, and immediately began to think about how the network could increase its formidable voice with an expanded sample and enhanced questions. In September 2022, we brought on NALAC’s first full-time research manager, an investment to build capacity, long-term sustainability and expand our contributions to the field through needed research. </w:t>
      </w:r>
    </w:p>
    <w:p w14:paraId="12AB5939" w14:textId="77777777" w:rsidR="00AF2EA4" w:rsidRPr="00AF2EA4" w:rsidRDefault="00AF2EA4" w:rsidP="00AF2EA4">
      <w:r w:rsidRPr="00AF2EA4">
        <w:rPr>
          <w:b/>
          <w:bCs/>
        </w:rPr>
        <w:t xml:space="preserve">Proposed Research Expansion: </w:t>
      </w:r>
      <w:r w:rsidRPr="00AF2EA4">
        <w:t xml:space="preserve">NALAC will expand the initial 2019 survey that gathered administrative and operational information from 277 Latino organizations across the country on topics such as organizational characteristics, population descriptors, portfolio attributes, community place keeping qualities, and budget markers. The expansion effort will involve producing a more robust sample of Latino organizations than the initial 2019 survey by employing a rigorous, multi-pronged approach; garnering a higher response rate than the 25% from the initial survey; and learning about what Latino arts and culture organizations need to do </w:t>
      </w:r>
      <w:proofErr w:type="gramStart"/>
      <w:r w:rsidRPr="00AF2EA4">
        <w:t>in order to</w:t>
      </w:r>
      <w:proofErr w:type="gramEnd"/>
      <w:r w:rsidRPr="00AF2EA4">
        <w:t xml:space="preserve"> thrive in our post-pandemic, highly charged political environment. </w:t>
      </w:r>
    </w:p>
    <w:p w14:paraId="528A907C" w14:textId="77777777" w:rsidR="00AF2EA4" w:rsidRPr="00AF2EA4" w:rsidRDefault="00AF2EA4" w:rsidP="00AF2EA4">
      <w:r w:rsidRPr="00AF2EA4">
        <w:t xml:space="preserve">The research will elevate NALAC’s position within the field and ensure that we have the level of information necessary to understand and support the national Latino arts and culture network and serve the organizations doing the work on the ground. A deeper and more comprehensive inventory and analysis of the national Latino arts service landscape will help chart the future course of NALAC and the field, and it will support our efforts to build on the impact we have made across all our programs to create more adaptive, resilient, and sustainable arts organizations. </w:t>
      </w:r>
    </w:p>
    <w:p w14:paraId="28D5C867" w14:textId="77777777" w:rsidR="00AF2EA4" w:rsidRPr="00AF2EA4" w:rsidRDefault="00AF2EA4" w:rsidP="00AF2EA4">
      <w:r w:rsidRPr="00AF2EA4">
        <w:t xml:space="preserve">The expansion will advance the needs and raise the visibility of Latino arts and culture organizations and will ensure they are included in national discussions on policy, funding, etc. They will have a voice and a seat at the table, and a deepened collective understanding of their operations and needs among stakeholders can lead to the programs, services, resources, and policies they need for stability and growth. </w:t>
      </w:r>
    </w:p>
    <w:p w14:paraId="2C75EBB7" w14:textId="77777777" w:rsidR="00AF2EA4" w:rsidRPr="00AF2EA4" w:rsidRDefault="00AF2EA4" w:rsidP="00AF2EA4">
      <w:r w:rsidRPr="00AF2EA4">
        <w:t xml:space="preserve">Expanding the survey will ensure that a greater number of diverse Latino organizations are represented in national data about Latino arts and culture organizations, resulting in a more complete picture of the entirety of the national Latino arts and culture network. It will </w:t>
      </w:r>
      <w:r w:rsidRPr="00AF2EA4">
        <w:lastRenderedPageBreak/>
        <w:t xml:space="preserve">be of particular use in our advocacy to philanthropy by providing a deeper understanding of the needs within the arts and culture field by revealing areas that require more investment and growth. The research will advance the role of Latino arts and culture in the larger arts ecosystem due to greater understanding and knowledge of the field by key national stakeholders. </w:t>
      </w:r>
    </w:p>
    <w:p w14:paraId="3F4E3FEE" w14:textId="1BB723AA" w:rsidR="00AF2EA4" w:rsidRDefault="00AF2EA4" w:rsidP="00AF2EA4">
      <w:r w:rsidRPr="00AF2EA4">
        <w:rPr>
          <w:b/>
          <w:bCs/>
        </w:rPr>
        <w:t xml:space="preserve">3. </w:t>
      </w:r>
      <w:r w:rsidRPr="00AF2EA4">
        <w:t xml:space="preserve">Solutions to problems and challenges in Latino communities are harbored in our arts and cultures. Artists are mothers, fathers, grandmothers, and grandfathers, the young and the old, whose artistic styles are rooted in history as well as modern interpretations of current realities. Sadly, the contributions of thousands of Latino artists and organizations in the U.S. remain unknown and underrepresented in the systems, structures, and research that support the </w:t>
      </w:r>
      <w:r>
        <w:t>mainstream arts sector today.</w:t>
      </w:r>
    </w:p>
    <w:p w14:paraId="387A1581" w14:textId="77777777" w:rsidR="00AF2EA4" w:rsidRDefault="00AF2EA4" w:rsidP="00AF2EA4"/>
    <w:p w14:paraId="4CE36414" w14:textId="77777777" w:rsidR="00AF2EA4" w:rsidRPr="00AF2EA4" w:rsidRDefault="00AF2EA4" w:rsidP="00AF2EA4">
      <w:r w:rsidRPr="00AF2EA4">
        <w:t xml:space="preserve">NALAC was founded and continues to be grounded in six community and organizational anchors: 1) critical race theory, 2) cultural capital, 3) intersectionality, 4) organizational capacity, 5) funding ecosystems, and 6) policy and advocacy. </w:t>
      </w:r>
    </w:p>
    <w:p w14:paraId="4A8322FD" w14:textId="77777777" w:rsidR="00AF2EA4" w:rsidRPr="00AF2EA4" w:rsidRDefault="00AF2EA4" w:rsidP="00AF2EA4">
      <w:r w:rsidRPr="00AF2EA4">
        <w:t xml:space="preserve">• Through Critical Race Theory, we acknowledge the unique experiences and challenges faced by Latino arts and culture organizations in the context of funding and success. It provides a lens to examine the historical and ongoing barriers they encounter. </w:t>
      </w:r>
    </w:p>
    <w:p w14:paraId="23E227F1" w14:textId="77777777" w:rsidR="00AF2EA4" w:rsidRPr="00AF2EA4" w:rsidRDefault="00AF2EA4" w:rsidP="00AF2EA4">
      <w:r w:rsidRPr="00AF2EA4">
        <w:t xml:space="preserve">• Through Cultural Capital, we know our organizations possess knowledge, skills, and resources that contribute to social and economic success. However, we find that in many cases Latino arts and culture organizations are unrecognized and undervalued leading to a severe undercapitalization of our field. </w:t>
      </w:r>
    </w:p>
    <w:p w14:paraId="36230ED6" w14:textId="77777777" w:rsidR="00AF2EA4" w:rsidRPr="00AF2EA4" w:rsidRDefault="00AF2EA4" w:rsidP="00AF2EA4">
      <w:r w:rsidRPr="00AF2EA4">
        <w:t xml:space="preserve">• Through Intersectionality, it is recognized that Latino arts and culture organizations do not exist in isolation but intersect with other social identities and structures. We are part of American culture and contribute to the Gross Domestic product of the U.S. </w:t>
      </w:r>
    </w:p>
    <w:p w14:paraId="79FCE9C0" w14:textId="77777777" w:rsidR="00AF2EA4" w:rsidRPr="00AF2EA4" w:rsidRDefault="00AF2EA4" w:rsidP="00AF2EA4">
      <w:r w:rsidRPr="00AF2EA4">
        <w:t xml:space="preserve">• Through Organizational Capacity, the field of organizational development continues to identify the organizational capacity of organizations and its leaders including Latino arts and culture organizations as a crucial aspect of their success. </w:t>
      </w:r>
    </w:p>
    <w:p w14:paraId="7A44D838" w14:textId="77777777" w:rsidR="00AF2EA4" w:rsidRDefault="00AF2EA4" w:rsidP="00AF2EA4">
      <w:r w:rsidRPr="00AF2EA4">
        <w:t xml:space="preserve">• Through Funding Ecosystems, organizations operate within an ecosystem. That ecosystem does not give fair and equal access to all for various reasons. Those reasons may be related to geography or size. However, if Latino arts and culture organizations are unique in certain characteristics, we use our research to analyze how they operate in their ecosystem and measure their impact compared to their access to funding. </w:t>
      </w:r>
    </w:p>
    <w:p w14:paraId="45691ED1" w14:textId="5F9C1349" w:rsidR="00AF2EA4" w:rsidRDefault="00AF2EA4" w:rsidP="00AF2EA4">
      <w:r w:rsidRPr="00AF2EA4">
        <w:lastRenderedPageBreak/>
        <w:t xml:space="preserve">•Through Policy and Advocacy, organizations address barriers and promote equity. NALAC surveys its network and creates issue and policy recommendations that can mobilize the field to improve the funding landscape for Latino arts and culture organizations. </w:t>
      </w:r>
    </w:p>
    <w:p w14:paraId="2AFDDC66" w14:textId="77777777" w:rsidR="00AF2EA4" w:rsidRPr="00AF2EA4" w:rsidRDefault="00AF2EA4" w:rsidP="00AF2EA4">
      <w:r w:rsidRPr="00AF2EA4">
        <w:t xml:space="preserve">Our expanded research is grounded in the theory that Latino arts and culture organizations are unique and defined by distinctive characteristics that have historically caused barriers to funding. However, those same characteristics may impact success and produce recommendations for systemic changes. Together with our research partner NORC at the University of Chicago, the topic areas addressed in NALAC’s new survey will be guided by a conceptual framework whose component parts will together provide an understanding of the current strength of the Latino arts and culture sector on the national level. The questions will be integrated with NALACs six grounding theoretical approaches to advancing Latino arts and culture as it was founded in 1989 and as we have described in Question 3 above. Below Figure 1 and Figure 2 visualize the broad framework for the two main expanded survey question themes: state of the Latino arts and culture landscape and larger, more representative sample One of NALAC’s greatest attributes is our ability to advocate on behalf of the Latino arts community. We are the national voice advocating for greater resources, recognition, and leadership in the sector, and we believe that the collective success of our communities’ hinges on empowering, informing, and resourcing individuals and organizations to provide opportunities for artistic and cultural production. Unfortunately, NALAC is still one of very few sources of data and information specific to the Latino arts and culture field. This means that there is scant information available regarding the breadth, diversity, and the overall strength of Latino arts and culture organizations beyond what NALAC has contributed to the field. </w:t>
      </w:r>
    </w:p>
    <w:p w14:paraId="73E8211B" w14:textId="06C3FD5F" w:rsidR="00AF2EA4" w:rsidRDefault="00AF2EA4" w:rsidP="00AF2EA4">
      <w:r w:rsidRPr="00AF2EA4">
        <w:t xml:space="preserve">NALAC’s 2019 study began to address this dearth of information, but much has changed in the four years since it took place. The pandemic did extreme damage to artists and arts organizations across the country, and Latino communities were disproportionally impacted resulting in higher rates of death and residual hardships. With a growing Latino population in the United States of 62.1 million who face inequitable access to resources and information in a highly charged and racist political climate, especially on the issue of immigration, NALAC believes an expanded and more inclusive comprehensive assessment of the national Latino arts community is necessary and can prompt a better understanding of our many </w:t>
      </w:r>
      <w:proofErr w:type="spellStart"/>
      <w:r w:rsidRPr="00AF2EA4">
        <w:rPr>
          <w:i/>
          <w:iCs/>
        </w:rPr>
        <w:t>Latinidades</w:t>
      </w:r>
      <w:proofErr w:type="spellEnd"/>
      <w:r w:rsidRPr="00AF2EA4">
        <w:rPr>
          <w:i/>
          <w:iCs/>
        </w:rPr>
        <w:t xml:space="preserve"> </w:t>
      </w:r>
      <w:r w:rsidRPr="00AF2EA4">
        <w:t xml:space="preserve">as generative sources for both current and emerging creative ecologies, and can advise future programs and uncover new ways to advocate for the field and respond to our ever-changing </w:t>
      </w:r>
      <w:r>
        <w:t>demographics.</w:t>
      </w:r>
    </w:p>
    <w:p w14:paraId="3842B208" w14:textId="77777777" w:rsidR="00AF2EA4" w:rsidRDefault="00AF2EA4" w:rsidP="00AF2EA4"/>
    <w:p w14:paraId="03FA0DBD" w14:textId="77777777" w:rsidR="00B34139" w:rsidRPr="00B34139" w:rsidRDefault="00B34139" w:rsidP="00B34139">
      <w:r w:rsidRPr="00B34139">
        <w:rPr>
          <w:b/>
          <w:bCs/>
          <w:i/>
          <w:iCs/>
        </w:rPr>
        <w:lastRenderedPageBreak/>
        <w:t xml:space="preserve">Figure 1. </w:t>
      </w:r>
      <w:r w:rsidRPr="00B34139">
        <w:rPr>
          <w:i/>
          <w:iCs/>
        </w:rPr>
        <w:t xml:space="preserve">Conceptual Framework: Survey Topics for Assessing the Strength of Latino Arts &amp; Culture Sector </w:t>
      </w:r>
    </w:p>
    <w:p w14:paraId="4C5F609D" w14:textId="2AEDB852" w:rsidR="00B34139" w:rsidRDefault="00B34139" w:rsidP="00B34139">
      <w:r w:rsidRPr="00B34139">
        <w:t xml:space="preserve">As one of the central goals of this study is to field the survey to a larger, more inclusive sample of Latino organizations, the study’s methodological approach is also underpinned by a conceptual framework that will allow for a larger, more inclusive sample to be generated. </w:t>
      </w:r>
    </w:p>
    <w:p w14:paraId="1858EF86" w14:textId="4964B09A" w:rsidR="00B34139" w:rsidRDefault="00B34139" w:rsidP="00B34139">
      <w:r w:rsidRPr="00B34139">
        <w:rPr>
          <w:noProof/>
        </w:rPr>
        <w:drawing>
          <wp:inline distT="0" distB="0" distL="0" distR="0" wp14:anchorId="27A5668B" wp14:editId="66ED8461">
            <wp:extent cx="5943600" cy="2667000"/>
            <wp:effectExtent l="0" t="0" r="0" b="0"/>
            <wp:docPr id="2063770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67000"/>
                    </a:xfrm>
                    <a:prstGeom prst="rect">
                      <a:avLst/>
                    </a:prstGeom>
                    <a:noFill/>
                    <a:ln>
                      <a:noFill/>
                    </a:ln>
                  </pic:spPr>
                </pic:pic>
              </a:graphicData>
            </a:graphic>
          </wp:inline>
        </w:drawing>
      </w:r>
    </w:p>
    <w:p w14:paraId="2E2C2ED7" w14:textId="77777777" w:rsidR="00B34139" w:rsidRDefault="00B34139" w:rsidP="00B34139"/>
    <w:p w14:paraId="5AB10C9D" w14:textId="3C66F057" w:rsidR="00B34139" w:rsidRDefault="00B34139" w:rsidP="00B34139">
      <w:pPr>
        <w:rPr>
          <w:i/>
          <w:iCs/>
        </w:rPr>
      </w:pPr>
      <w:r w:rsidRPr="00B34139">
        <w:rPr>
          <w:b/>
          <w:bCs/>
          <w:i/>
          <w:iCs/>
        </w:rPr>
        <w:t xml:space="preserve">Figure 2. </w:t>
      </w:r>
      <w:r w:rsidRPr="00B34139">
        <w:rPr>
          <w:i/>
          <w:iCs/>
        </w:rPr>
        <w:t xml:space="preserve">Conceptual Framework: Methodology for Sample Expansion </w:t>
      </w:r>
    </w:p>
    <w:p w14:paraId="06C9BC96" w14:textId="0D17E115" w:rsidR="00B34139" w:rsidRDefault="00B34139" w:rsidP="00B34139">
      <w:r>
        <w:rPr>
          <w:noProof/>
        </w:rPr>
        <w:drawing>
          <wp:inline distT="0" distB="0" distL="0" distR="0" wp14:anchorId="6822A071" wp14:editId="717017E5">
            <wp:extent cx="5943600" cy="2849880"/>
            <wp:effectExtent l="0" t="0" r="0" b="7620"/>
            <wp:docPr id="370757745"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757745" name="Picture 1" descr="A diagram of a diagram&#10;&#10;AI-generated content may be incorrect."/>
                    <pic:cNvPicPr/>
                  </pic:nvPicPr>
                  <pic:blipFill>
                    <a:blip r:embed="rId9"/>
                    <a:stretch>
                      <a:fillRect/>
                    </a:stretch>
                  </pic:blipFill>
                  <pic:spPr>
                    <a:xfrm>
                      <a:off x="0" y="0"/>
                      <a:ext cx="5943600" cy="2849880"/>
                    </a:xfrm>
                    <a:prstGeom prst="rect">
                      <a:avLst/>
                    </a:prstGeom>
                  </pic:spPr>
                </pic:pic>
              </a:graphicData>
            </a:graphic>
          </wp:inline>
        </w:drawing>
      </w:r>
    </w:p>
    <w:p w14:paraId="7841BF32" w14:textId="77777777" w:rsidR="00B34139" w:rsidRDefault="00B34139" w:rsidP="00B34139"/>
    <w:p w14:paraId="73A61C19" w14:textId="5C87C136" w:rsidR="00B34139" w:rsidRDefault="00B34139" w:rsidP="00B34139">
      <w:pPr>
        <w:rPr>
          <w:i/>
          <w:iCs/>
        </w:rPr>
      </w:pPr>
      <w:r w:rsidRPr="00B34139">
        <w:rPr>
          <w:i/>
          <w:iCs/>
        </w:rPr>
        <w:lastRenderedPageBreak/>
        <w:t>[Lots more to read here from approved proposal but left out to focus on deliverables – if you would like to read all the research methodology details just ask Lucila Lagace]</w:t>
      </w:r>
    </w:p>
    <w:p w14:paraId="7073238E" w14:textId="77777777" w:rsidR="00B34139" w:rsidRDefault="00B34139" w:rsidP="00B34139">
      <w:pPr>
        <w:rPr>
          <w:i/>
          <w:iCs/>
        </w:rPr>
      </w:pPr>
    </w:p>
    <w:p w14:paraId="7E97B1C0" w14:textId="77777777" w:rsidR="00B34139" w:rsidRPr="00B34139" w:rsidRDefault="00B34139" w:rsidP="00B34139">
      <w:r w:rsidRPr="00B34139">
        <w:rPr>
          <w:b/>
          <w:bCs/>
        </w:rPr>
        <w:t xml:space="preserve">Research Deliverables: </w:t>
      </w:r>
    </w:p>
    <w:p w14:paraId="1C8B108F" w14:textId="77777777" w:rsidR="00B34139" w:rsidRPr="00B34139" w:rsidRDefault="00B34139" w:rsidP="00B34139">
      <w:r w:rsidRPr="00B34139">
        <w:t xml:space="preserve">Central to this project’s success will be our ability to translate the findings in a manner that conveys their importance not just for NALAC and other Latino stakeholders, but for the broader field of arts and culture researchers, funders, policymakers, and practitioners. Thus, we plan to prioritize clarity, accessibility (including </w:t>
      </w:r>
    </w:p>
    <w:p w14:paraId="1E06F087" w14:textId="77777777" w:rsidR="00B34139" w:rsidRPr="00B34139" w:rsidRDefault="00B34139" w:rsidP="00B34139">
      <w:r w:rsidRPr="00B34139">
        <w:t xml:space="preserve">Section 508 </w:t>
      </w:r>
    </w:p>
    <w:p w14:paraId="0B4635D3" w14:textId="77777777" w:rsidR="00B34139" w:rsidRPr="00B34139" w:rsidRDefault="00B34139" w:rsidP="00B34139">
      <w:r w:rsidRPr="00B34139">
        <w:t xml:space="preserve">compliance), and visual impact in </w:t>
      </w:r>
      <w:proofErr w:type="gramStart"/>
      <w:r w:rsidRPr="00B34139">
        <w:t>our</w:t>
      </w:r>
      <w:proofErr w:type="gramEnd"/>
      <w:r w:rsidRPr="00B34139">
        <w:t xml:space="preserve"> </w:t>
      </w:r>
    </w:p>
    <w:p w14:paraId="1F8B9DC5" w14:textId="77777777" w:rsidR="00B34139" w:rsidRPr="00B34139" w:rsidRDefault="00B34139" w:rsidP="00B34139">
      <w:r w:rsidRPr="00B34139">
        <w:t xml:space="preserve">approach to public-facing deliverables, while maintaining high levels of intellectual rigor and thoroughness. We will develop two deliverables for a broad readership and two resources for broad use. The deliverables are expected to be completed in time to disseminate the findings in the final quarter of the project from October to December 2025. The deliverables include: </w:t>
      </w:r>
    </w:p>
    <w:p w14:paraId="74FC01FD" w14:textId="21E0D422" w:rsidR="00B34139" w:rsidRDefault="00B34139" w:rsidP="00B34139">
      <w:r w:rsidRPr="00B34139">
        <w:t xml:space="preserve">• </w:t>
      </w:r>
      <w:r w:rsidRPr="00B34139">
        <w:rPr>
          <w:b/>
          <w:bCs/>
        </w:rPr>
        <w:t xml:space="preserve">Narrative report. </w:t>
      </w:r>
      <w:r w:rsidRPr="00B34139">
        <w:t xml:space="preserve">The narrative report will highlight the study’s findings, their immediate implications for the Latino arts and culture landscape, and their longer-term implications for future national network-building and surveys. The report will also explain the research process and provide appendices containing the survey instrument. This report will be written for a public audience and will be available digitally on NALAC's and NORC's websites and will be promoted across the publicity platforms that the multiple research partners involved with this project have at their disposal. The report will be written and edited through the summer of 2025 and is expected to be completed by October 1, </w:t>
      </w:r>
      <w:r>
        <w:t>2025.</w:t>
      </w:r>
    </w:p>
    <w:p w14:paraId="4D195702" w14:textId="77777777" w:rsidR="00B34139" w:rsidRPr="00B34139" w:rsidRDefault="00B34139" w:rsidP="00B34139">
      <w:r w:rsidRPr="00B34139">
        <w:rPr>
          <w:b/>
          <w:bCs/>
        </w:rPr>
        <w:t xml:space="preserve">Research brief. </w:t>
      </w:r>
      <w:r w:rsidRPr="00B34139">
        <w:t xml:space="preserve">In addition to the narrative report, the research team will review and approve a Wallace-produced research brief summarizing the key learnings and takeaways for the field. NALAC will review and approve the report by December 12, 2025. </w:t>
      </w:r>
    </w:p>
    <w:p w14:paraId="602BB846" w14:textId="77777777" w:rsidR="00B34139" w:rsidRPr="00B34139" w:rsidRDefault="00B34139" w:rsidP="00B34139">
      <w:r w:rsidRPr="00B34139">
        <w:t xml:space="preserve">• </w:t>
      </w:r>
      <w:r w:rsidRPr="00B34139">
        <w:rPr>
          <w:b/>
          <w:bCs/>
        </w:rPr>
        <w:t xml:space="preserve">Interactive digital data website. </w:t>
      </w:r>
      <w:r w:rsidRPr="00B34139">
        <w:t xml:space="preserve">As part of the dissemination plan, NALAC </w:t>
      </w:r>
    </w:p>
    <w:p w14:paraId="08493963" w14:textId="77777777" w:rsidR="00B34139" w:rsidRPr="00B34139" w:rsidRDefault="00B34139" w:rsidP="00B34139">
      <w:r w:rsidRPr="00B34139">
        <w:t xml:space="preserve">will expand the functionality of its website and incorporate the findings of the expansion project into a new interactive website. The website will allow Latinx arts stakeholders to navigate the new data via interactive digital data dashboard maps, charts, infographics, and database inquiries. Disseminating the information in this manner will significantly increase the field’s advocacy use of project findings. NALAC expects completion of the website no later than October 31, 2025. </w:t>
      </w:r>
    </w:p>
    <w:p w14:paraId="7C2B4A47" w14:textId="77777777" w:rsidR="00B34139" w:rsidRPr="00B34139" w:rsidRDefault="00B34139" w:rsidP="00B34139">
      <w:r w:rsidRPr="00B34139">
        <w:lastRenderedPageBreak/>
        <w:t xml:space="preserve">• </w:t>
      </w:r>
      <w:r w:rsidRPr="00B34139">
        <w:rPr>
          <w:b/>
          <w:bCs/>
        </w:rPr>
        <w:t xml:space="preserve">Digital advocacy toolkit. </w:t>
      </w:r>
      <w:r w:rsidRPr="00B34139">
        <w:t xml:space="preserve">An additional deliverable and product to be created for the dissemination period includes a digital advocacy toolkit. </w:t>
      </w:r>
    </w:p>
    <w:p w14:paraId="23CD724B" w14:textId="77777777" w:rsidR="00B34139" w:rsidRPr="00B34139" w:rsidRDefault="00B34139" w:rsidP="00B34139">
      <w:r w:rsidRPr="00B34139">
        <w:t xml:space="preserve">NALAC will create a digital advocacy toolkit that will include “Take Action” educational information, instructions for navigating the NALAC interactive website; samples and templates for talking points, letters to the editor, communications with legislators, and social media content; and links to sources of contact information. NALAC expects completion of the toolkit no later than October 31, 2025. </w:t>
      </w:r>
    </w:p>
    <w:p w14:paraId="1BA65B53" w14:textId="77777777" w:rsidR="00B34139" w:rsidRPr="00B34139" w:rsidRDefault="00B34139" w:rsidP="00B34139">
      <w:r w:rsidRPr="00B34139">
        <w:t xml:space="preserve">In addition to making the report publicly available for digital download on its website, NALAC will create a targeted outreach strategy to disseminate the report to our intended audience of stakeholders that includes funders, partners, and government agencies at the local, state, and national levels to share what has been learned and seed new conversations about how they and the broader arts and culture field can begin to address the research findings with new funding, policies, and programs. Other stakeholders we will engage include thought partners like the Pew Research Center to ensure the findings become part of the larger body of knowledge about the Latino arts and culture field and Latino population overall. </w:t>
      </w:r>
    </w:p>
    <w:p w14:paraId="580A3BD8" w14:textId="77777777" w:rsidR="00B34139" w:rsidRPr="00B34139" w:rsidRDefault="00B34139" w:rsidP="00B34139">
      <w:r w:rsidRPr="00B34139">
        <w:t xml:space="preserve">NALAC will use the findings to advocate for the field. We will have a greater understanding of the universe of Latino arts and culture organizations and will be better equipped to advocate for the resources needed to strengthen it. We will present our findings at partner and stakeholder national conferences and will weave them into our Leadership Program curricula that impacts approximately 75 fellows each year. NALAC also hosts Regional Arts Workshops (the next one is in Chicago in 2024) and National Conferences (the most recent was the National Latino Summit in 2021) and will share our data and findings with attendees. </w:t>
      </w:r>
    </w:p>
    <w:p w14:paraId="1BA6AC41" w14:textId="77777777" w:rsidR="00B34139" w:rsidRPr="00B34139" w:rsidRDefault="00B34139" w:rsidP="00B34139">
      <w:r w:rsidRPr="00B34139">
        <w:t xml:space="preserve">We anticipate the field will use the findings to advocate for themselves and will explicitly share the findings with those who contributed to the work. We will open dialogue with the organizations, especially those new to the NALAC network, to encourage engagement in our programs from new organizations. </w:t>
      </w:r>
    </w:p>
    <w:p w14:paraId="575123DE" w14:textId="642B0AD5" w:rsidR="00B34139" w:rsidRPr="00B34139" w:rsidRDefault="00B34139" w:rsidP="00B34139">
      <w:r w:rsidRPr="00B34139">
        <w:t xml:space="preserve">Our intention in presenting this research is to contribute to the existing data and conversations around arts and culture organizations, especially concerning those serving people of color, and to conversations about diversity, equity, inclusion, and culture change. By continuing to contribute the stories of Latino arts and culture organizations and the remarkable work they are doing in their communities, we are working towards changing the traditional narratives of what arts and cultural work looks like in the United States. By shifting these narratives over time, we can make change within the broader culture of </w:t>
      </w:r>
      <w:r w:rsidRPr="00B34139">
        <w:lastRenderedPageBreak/>
        <w:t xml:space="preserve">undervaluation which results in justice, equity, and mutuality for Latino art and culture organizations, artists, and leaders. </w:t>
      </w:r>
    </w:p>
    <w:sectPr w:rsidR="00B34139" w:rsidRPr="00B34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A31E9"/>
    <w:multiLevelType w:val="hybridMultilevel"/>
    <w:tmpl w:val="F44E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34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A4"/>
    <w:rsid w:val="00013223"/>
    <w:rsid w:val="004513B8"/>
    <w:rsid w:val="00677090"/>
    <w:rsid w:val="006F0571"/>
    <w:rsid w:val="008B23B2"/>
    <w:rsid w:val="00A86651"/>
    <w:rsid w:val="00AF2EA4"/>
    <w:rsid w:val="00B34139"/>
    <w:rsid w:val="00C220B4"/>
    <w:rsid w:val="00C54290"/>
    <w:rsid w:val="00DC2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9A8435A"/>
  <w15:chartTrackingRefBased/>
  <w15:docId w15:val="{ABFB3370-2A36-4B84-929E-7DB5CE36E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2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2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2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2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2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2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2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2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2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2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2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2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2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2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2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2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2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2EA4"/>
    <w:rPr>
      <w:rFonts w:eastAsiaTheme="majorEastAsia" w:cstheme="majorBidi"/>
      <w:color w:val="272727" w:themeColor="text1" w:themeTint="D8"/>
    </w:rPr>
  </w:style>
  <w:style w:type="paragraph" w:styleId="Title">
    <w:name w:val="Title"/>
    <w:basedOn w:val="Normal"/>
    <w:next w:val="Normal"/>
    <w:link w:val="TitleChar"/>
    <w:uiPriority w:val="10"/>
    <w:qFormat/>
    <w:rsid w:val="00AF2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2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2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2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2EA4"/>
    <w:pPr>
      <w:spacing w:before="160"/>
      <w:jc w:val="center"/>
    </w:pPr>
    <w:rPr>
      <w:i/>
      <w:iCs/>
      <w:color w:val="404040" w:themeColor="text1" w:themeTint="BF"/>
    </w:rPr>
  </w:style>
  <w:style w:type="character" w:customStyle="1" w:styleId="QuoteChar">
    <w:name w:val="Quote Char"/>
    <w:basedOn w:val="DefaultParagraphFont"/>
    <w:link w:val="Quote"/>
    <w:uiPriority w:val="29"/>
    <w:rsid w:val="00AF2EA4"/>
    <w:rPr>
      <w:i/>
      <w:iCs/>
      <w:color w:val="404040" w:themeColor="text1" w:themeTint="BF"/>
    </w:rPr>
  </w:style>
  <w:style w:type="paragraph" w:styleId="ListParagraph">
    <w:name w:val="List Paragraph"/>
    <w:basedOn w:val="Normal"/>
    <w:uiPriority w:val="34"/>
    <w:qFormat/>
    <w:rsid w:val="00AF2EA4"/>
    <w:pPr>
      <w:ind w:left="720"/>
      <w:contextualSpacing/>
    </w:pPr>
  </w:style>
  <w:style w:type="character" w:styleId="IntenseEmphasis">
    <w:name w:val="Intense Emphasis"/>
    <w:basedOn w:val="DefaultParagraphFont"/>
    <w:uiPriority w:val="21"/>
    <w:qFormat/>
    <w:rsid w:val="00AF2EA4"/>
    <w:rPr>
      <w:i/>
      <w:iCs/>
      <w:color w:val="0F4761" w:themeColor="accent1" w:themeShade="BF"/>
    </w:rPr>
  </w:style>
  <w:style w:type="paragraph" w:styleId="IntenseQuote">
    <w:name w:val="Intense Quote"/>
    <w:basedOn w:val="Normal"/>
    <w:next w:val="Normal"/>
    <w:link w:val="IntenseQuoteChar"/>
    <w:uiPriority w:val="30"/>
    <w:qFormat/>
    <w:rsid w:val="00AF2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2EA4"/>
    <w:rPr>
      <w:i/>
      <w:iCs/>
      <w:color w:val="0F4761" w:themeColor="accent1" w:themeShade="BF"/>
    </w:rPr>
  </w:style>
  <w:style w:type="character" w:styleId="IntenseReference">
    <w:name w:val="Intense Reference"/>
    <w:basedOn w:val="DefaultParagraphFont"/>
    <w:uiPriority w:val="32"/>
    <w:qFormat/>
    <w:rsid w:val="00AF2EA4"/>
    <w:rPr>
      <w:b/>
      <w:bCs/>
      <w:smallCaps/>
      <w:color w:val="0F4761" w:themeColor="accent1" w:themeShade="BF"/>
      <w:spacing w:val="5"/>
    </w:rPr>
  </w:style>
  <w:style w:type="paragraph" w:customStyle="1" w:styleId="Default">
    <w:name w:val="Default"/>
    <w:rsid w:val="00AF2EA4"/>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BCC34274F0C54F8295D71F65185C5B" ma:contentTypeVersion="11" ma:contentTypeDescription="Create a new document." ma:contentTypeScope="" ma:versionID="2d5c214eec0f617727a006821ace1bf1">
  <xsd:schema xmlns:xsd="http://www.w3.org/2001/XMLSchema" xmlns:xs="http://www.w3.org/2001/XMLSchema" xmlns:p="http://schemas.microsoft.com/office/2006/metadata/properties" xmlns:ns2="d193bd8f-b983-4f1c-99f5-76003e322fb0" xmlns:ns3="aaf59023-24a2-4cb0-be03-ce1b44092044" targetNamespace="http://schemas.microsoft.com/office/2006/metadata/properties" ma:root="true" ma:fieldsID="be00cdc08e7a26e008bd5f3ccce71c0b" ns2:_="" ns3:_="">
    <xsd:import namespace="d193bd8f-b983-4f1c-99f5-76003e322fb0"/>
    <xsd:import namespace="aaf59023-24a2-4cb0-be03-ce1b440920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bd8f-b983-4f1c-99f5-76003e322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b2dbe4-9ef5-4175-b1b5-608f71ef274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59023-24a2-4cb0-be03-ce1b44092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04ea4e-7635-4279-9309-3465a9257802}" ma:internalName="TaxCatchAll" ma:showField="CatchAllData" ma:web="aaf59023-24a2-4cb0-be03-ce1b44092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af59023-24a2-4cb0-be03-ce1b44092044"/>
    <lcf76f155ced4ddcb4097134ff3c332f xmlns="d193bd8f-b983-4f1c-99f5-76003e322f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39A5AB-DBBF-4AF0-93C7-DB335A6E9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3bd8f-b983-4f1c-99f5-76003e322fb0"/>
    <ds:schemaRef ds:uri="aaf59023-24a2-4cb0-be03-ce1b44092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476A7B-BDB6-46A5-9E68-3072C2960916}">
  <ds:schemaRefs>
    <ds:schemaRef ds:uri="http://schemas.microsoft.com/sharepoint/v3/contenttype/forms"/>
  </ds:schemaRefs>
</ds:datastoreItem>
</file>

<file path=customXml/itemProps3.xml><?xml version="1.0" encoding="utf-8"?>
<ds:datastoreItem xmlns:ds="http://schemas.openxmlformats.org/officeDocument/2006/customXml" ds:itemID="{4FAFC8A3-53D8-4DDC-9498-BE9ED61FE2F6}">
  <ds:schemaRefs>
    <ds:schemaRef ds:uri="http://schemas.microsoft.com/office/2006/metadata/properties"/>
    <ds:schemaRef ds:uri="http://purl.org/dc/dcmitype/"/>
    <ds:schemaRef ds:uri="aaf59023-24a2-4cb0-be03-ce1b44092044"/>
    <ds:schemaRef ds:uri="http://purl.org/dc/terms/"/>
    <ds:schemaRef ds:uri="http://schemas.microsoft.com/office/2006/documentManagement/types"/>
    <ds:schemaRef ds:uri="http://www.w3.org/XML/1998/namespace"/>
    <ds:schemaRef ds:uri="d193bd8f-b983-4f1c-99f5-76003e322fb0"/>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3377</Words>
  <Characters>19024</Characters>
  <Application>Microsoft Office Word</Application>
  <DocSecurity>0</DocSecurity>
  <Lines>297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Lucila Lagace</dc:creator>
  <cp:keywords/>
  <dc:description/>
  <cp:lastModifiedBy>Lucila Lagace</cp:lastModifiedBy>
  <cp:revision>1</cp:revision>
  <dcterms:created xsi:type="dcterms:W3CDTF">2025-08-27T20:34:00Z</dcterms:created>
  <dcterms:modified xsi:type="dcterms:W3CDTF">2025-08-27T21:04:00Z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7c4b1064-c39a-410b-8e23-407242b24dda</vt:lpwstr>
  </property>
  <property fmtid="{D5CDD505-2E9C-101B-9397-08002B2CF9AE}" pid="3" name="ContentTypeId">
    <vt:lpwstr>0x0101003DBCC34274F0C54F8295D71F65185C5B</vt:lpwstr>
  </property>
</Properties>
</file>